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C" w:rsidRDefault="00AE548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715"/>
      </w:tblGrid>
      <w:tr w:rsidR="002F0643" w:rsidRPr="00DF351C" w:rsidTr="00C27B7D">
        <w:tc>
          <w:tcPr>
            <w:tcW w:w="4856" w:type="dxa"/>
          </w:tcPr>
          <w:p w:rsidR="002F0643" w:rsidRPr="00DF351C" w:rsidRDefault="00302DBD" w:rsidP="002438EE">
            <w:pPr>
              <w:pStyle w:val="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51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2F0643" w:rsidRPr="00DF3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 w:type="page"/>
            </w:r>
          </w:p>
        </w:tc>
        <w:tc>
          <w:tcPr>
            <w:tcW w:w="4715" w:type="dxa"/>
          </w:tcPr>
          <w:p w:rsidR="00880D20" w:rsidRDefault="00880D20" w:rsidP="00F008AD">
            <w:pPr>
              <w:spacing w:after="0" w:line="240" w:lineRule="auto"/>
              <w:ind w:left="5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637E" w:rsidRPr="00DF351C" w:rsidRDefault="002F0643" w:rsidP="00F008AD">
            <w:pPr>
              <w:spacing w:after="0" w:line="240" w:lineRule="auto"/>
              <w:ind w:left="5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E27BA3" w:rsidRPr="00DF351C" w:rsidRDefault="002F0643" w:rsidP="004C55C4">
            <w:pPr>
              <w:spacing w:after="0" w:line="240" w:lineRule="auto"/>
              <w:ind w:left="5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</w:t>
            </w:r>
            <w:r w:rsidR="00F6637E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Краевого государственного бюджетного учреждения культуры «Красноярский художественный музей имени В.И. Сурикова»</w:t>
            </w:r>
            <w:r w:rsidR="00F6637E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637E" w:rsidRPr="00DF351C" w:rsidRDefault="00F6637E" w:rsidP="004C55C4">
            <w:pPr>
              <w:spacing w:after="0" w:line="240" w:lineRule="auto"/>
              <w:ind w:left="5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37E7C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  <w:r w:rsidR="00F008AD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4C55FB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337E7C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  <w:p w:rsidR="002F0643" w:rsidRPr="00DF351C" w:rsidRDefault="002F0643" w:rsidP="00E27BA3">
            <w:p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643" w:rsidRPr="00DF351C" w:rsidRDefault="002F0643" w:rsidP="009F64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F0643" w:rsidRPr="00DF351C" w:rsidRDefault="002F0643" w:rsidP="00880D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F351C" w:rsidRDefault="00DF351C" w:rsidP="00DF351C">
      <w:pPr>
        <w:pStyle w:val="af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проведении краевой акции для держателей Пушкинской карты </w:t>
      </w:r>
      <w:r w:rsidRPr="003E7811">
        <w:rPr>
          <w:b/>
          <w:bCs/>
          <w:color w:val="000000"/>
          <w:sz w:val="28"/>
          <w:szCs w:val="28"/>
        </w:rPr>
        <w:t>в Краевом государственном бюджетном учреждении культуры «Красноярский художественный музей имени В.И. Сурикова»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F351C" w:rsidRDefault="00DF351C" w:rsidP="00DF351C">
      <w:pPr>
        <w:pStyle w:val="af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период с 15.11.2025 по 25.12.2025</w:t>
      </w:r>
    </w:p>
    <w:p w:rsidR="00DF351C" w:rsidRPr="00FB3B28" w:rsidRDefault="00DF351C" w:rsidP="00DF351C">
      <w:pPr>
        <w:pStyle w:val="af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1.1. Настоящее Положение определяет механику, сроки и условия проведения </w:t>
      </w:r>
      <w:r w:rsidRPr="00083BB5">
        <w:rPr>
          <w:color w:val="000000"/>
          <w:sz w:val="28"/>
          <w:szCs w:val="28"/>
        </w:rPr>
        <w:t>краевой акции для держателей Пушкинской карты</w:t>
      </w:r>
      <w:r>
        <w:rPr>
          <w:color w:val="000000"/>
          <w:sz w:val="28"/>
          <w:szCs w:val="28"/>
        </w:rPr>
        <w:t xml:space="preserve"> (далее – Акция) в </w:t>
      </w:r>
      <w:r w:rsidRPr="00B06D5C">
        <w:rPr>
          <w:color w:val="000000"/>
          <w:sz w:val="28"/>
          <w:szCs w:val="28"/>
        </w:rPr>
        <w:t>Краево</w:t>
      </w:r>
      <w:r>
        <w:rPr>
          <w:color w:val="000000"/>
          <w:sz w:val="28"/>
          <w:szCs w:val="28"/>
        </w:rPr>
        <w:t>м</w:t>
      </w:r>
      <w:r w:rsidRPr="00B06D5C">
        <w:rPr>
          <w:color w:val="000000"/>
          <w:sz w:val="28"/>
          <w:szCs w:val="28"/>
        </w:rPr>
        <w:t xml:space="preserve"> государственно</w:t>
      </w:r>
      <w:r>
        <w:rPr>
          <w:color w:val="000000"/>
          <w:sz w:val="28"/>
          <w:szCs w:val="28"/>
        </w:rPr>
        <w:t>м</w:t>
      </w:r>
      <w:r w:rsidRPr="00B06D5C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м</w:t>
      </w:r>
      <w:r w:rsidRPr="00B06D5C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и</w:t>
      </w:r>
      <w:r w:rsidRPr="00B06D5C">
        <w:rPr>
          <w:color w:val="000000"/>
          <w:sz w:val="28"/>
          <w:szCs w:val="28"/>
        </w:rPr>
        <w:t xml:space="preserve"> культуры «Красноярский художественный музей имени В.И. Сурикова»</w:t>
      </w:r>
      <w:r>
        <w:rPr>
          <w:color w:val="000000"/>
          <w:sz w:val="28"/>
          <w:szCs w:val="28"/>
        </w:rPr>
        <w:t xml:space="preserve"> (далее – Музей)</w:t>
      </w:r>
      <w:r w:rsidRPr="00083BB5">
        <w:rPr>
          <w:color w:val="000000"/>
          <w:sz w:val="28"/>
          <w:szCs w:val="28"/>
        </w:rPr>
        <w:t>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Организатором Акции выступает Музей при координации проектного офиса Пушкинской карты (далее – Проектный офис) на основании Положения о проведении краевой акции для держателей Пушкинской карты, утвержденного приказом КГАУК «Красноя</w:t>
      </w:r>
      <w:r w:rsidR="004C55C4">
        <w:rPr>
          <w:color w:val="000000"/>
          <w:sz w:val="28"/>
          <w:szCs w:val="28"/>
        </w:rPr>
        <w:t xml:space="preserve">рский ТЮЗ» от 05.11.2025 </w:t>
      </w:r>
      <w:r>
        <w:rPr>
          <w:color w:val="000000"/>
          <w:sz w:val="28"/>
          <w:szCs w:val="28"/>
        </w:rPr>
        <w:t>№ 167/1</w:t>
      </w:r>
      <w:r w:rsidRPr="00344C0D">
        <w:rPr>
          <w:color w:val="000000"/>
          <w:sz w:val="28"/>
          <w:szCs w:val="28"/>
        </w:rPr>
        <w:t>-п.</w:t>
      </w:r>
    </w:p>
    <w:p w:rsidR="00DF351C" w:rsidRPr="00BB2CF6" w:rsidRDefault="00DF351C" w:rsidP="00DF351C">
      <w:pPr>
        <w:pStyle w:val="af9"/>
        <w:spacing w:before="0" w:beforeAutospacing="0" w:after="0" w:afterAutospacing="0"/>
        <w:ind w:firstLine="709"/>
        <w:jc w:val="both"/>
      </w:pPr>
      <w:r w:rsidRPr="00BB2CF6">
        <w:rPr>
          <w:color w:val="000000"/>
          <w:sz w:val="28"/>
          <w:szCs w:val="28"/>
        </w:rPr>
        <w:t xml:space="preserve">1.3. Партнером Акции является </w:t>
      </w:r>
      <w:r w:rsidR="00880D20" w:rsidRPr="00BB2CF6">
        <w:rPr>
          <w:color w:val="000000"/>
          <w:sz w:val="28"/>
          <w:szCs w:val="28"/>
        </w:rPr>
        <w:t>Индивидуальный предприниматель Пастухов А.С.</w:t>
      </w:r>
      <w:r w:rsidRPr="00BB2CF6">
        <w:rPr>
          <w:color w:val="000000"/>
          <w:sz w:val="28"/>
          <w:szCs w:val="28"/>
        </w:rPr>
        <w:t xml:space="preserve"> 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2CF6">
        <w:rPr>
          <w:color w:val="000000"/>
          <w:sz w:val="28"/>
          <w:szCs w:val="28"/>
        </w:rPr>
        <w:t>1.4. Участником Акции может быть гражданин</w:t>
      </w:r>
      <w:r w:rsidRPr="00344C0D">
        <w:rPr>
          <w:color w:val="000000"/>
          <w:sz w:val="28"/>
          <w:szCs w:val="28"/>
        </w:rPr>
        <w:t xml:space="preserve"> Российской Федерации, являющийся держателем Пушкинской карты,</w:t>
      </w:r>
      <w:r w:rsidR="004C55C4" w:rsidRPr="00344C0D">
        <w:rPr>
          <w:color w:val="000000"/>
          <w:sz w:val="28"/>
          <w:szCs w:val="28"/>
        </w:rPr>
        <w:t xml:space="preserve"> в возрасте</w:t>
      </w:r>
      <w:r w:rsidRPr="00344C0D">
        <w:rPr>
          <w:color w:val="000000"/>
          <w:sz w:val="28"/>
          <w:szCs w:val="28"/>
        </w:rPr>
        <w:t xml:space="preserve"> </w:t>
      </w:r>
      <w:r w:rsidR="004C55C4" w:rsidRPr="00344C0D">
        <w:rPr>
          <w:color w:val="000000"/>
          <w:sz w:val="28"/>
          <w:szCs w:val="28"/>
        </w:rPr>
        <w:t>от</w:t>
      </w:r>
      <w:r w:rsidRPr="00344C0D">
        <w:rPr>
          <w:color w:val="000000"/>
          <w:sz w:val="28"/>
          <w:szCs w:val="28"/>
        </w:rPr>
        <w:t xml:space="preserve"> 14 до 22 лет включительно (далее – Участник).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351C" w:rsidRPr="007F661E" w:rsidRDefault="00DF351C" w:rsidP="00DF351C">
      <w:pPr>
        <w:pStyle w:val="af9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7F661E">
        <w:rPr>
          <w:b/>
          <w:color w:val="000000"/>
          <w:sz w:val="28"/>
          <w:szCs w:val="28"/>
        </w:rPr>
        <w:t>2. Сроки проведения Акции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5AD">
        <w:rPr>
          <w:color w:val="000000"/>
          <w:sz w:val="28"/>
          <w:szCs w:val="28"/>
        </w:rPr>
        <w:t xml:space="preserve">2.1. Общий период проведения Акции в Музее – </w:t>
      </w:r>
      <w:r w:rsidRPr="00880D20">
        <w:rPr>
          <w:color w:val="000000"/>
          <w:sz w:val="28"/>
          <w:szCs w:val="28"/>
        </w:rPr>
        <w:t>с 15 ноября</w:t>
      </w:r>
      <w:r w:rsidRPr="008615AD">
        <w:rPr>
          <w:color w:val="000000"/>
          <w:sz w:val="28"/>
          <w:szCs w:val="28"/>
        </w:rPr>
        <w:t xml:space="preserve"> 2025 года по 25 декабря 2025 года включительно.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Период приобретения билетов для участия в Акции – с 10 часов 00 минут 21 ноября 2025 года по 18 часов 00 минут 21 декабря 2025 года.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Период </w:t>
      </w:r>
      <w:r w:rsidR="006503AB">
        <w:rPr>
          <w:color w:val="000000"/>
          <w:sz w:val="28"/>
          <w:szCs w:val="28"/>
        </w:rPr>
        <w:t xml:space="preserve">обработки заполненных анкет Участников, </w:t>
      </w:r>
      <w:r>
        <w:rPr>
          <w:color w:val="000000"/>
          <w:sz w:val="28"/>
          <w:szCs w:val="28"/>
        </w:rPr>
        <w:t>подведения итогов и определения победителей Акции – с 22 декабря 2025 года по 24 декабря 2025 года включительно.</w:t>
      </w:r>
    </w:p>
    <w:p w:rsidR="00DF351C" w:rsidRDefault="00DF351C" w:rsidP="004C55C4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Публикация итогов Акции</w:t>
      </w:r>
      <w:r w:rsidR="004C55C4">
        <w:rPr>
          <w:color w:val="000000"/>
          <w:sz w:val="28"/>
          <w:szCs w:val="28"/>
        </w:rPr>
        <w:t xml:space="preserve"> </w:t>
      </w:r>
      <w:r w:rsidR="004C55C4" w:rsidRPr="00880D20">
        <w:rPr>
          <w:color w:val="000000"/>
          <w:sz w:val="28"/>
          <w:szCs w:val="28"/>
        </w:rPr>
        <w:t>осуществляется</w:t>
      </w:r>
      <w:r w:rsidRPr="00880D20">
        <w:rPr>
          <w:color w:val="000000"/>
          <w:sz w:val="28"/>
          <w:szCs w:val="28"/>
        </w:rPr>
        <w:t xml:space="preserve"> в официал</w:t>
      </w:r>
      <w:r w:rsidR="004C55C4" w:rsidRPr="00880D20">
        <w:rPr>
          <w:color w:val="000000"/>
          <w:sz w:val="28"/>
          <w:szCs w:val="28"/>
        </w:rPr>
        <w:t xml:space="preserve">ьном </w:t>
      </w:r>
      <w:r w:rsidRPr="00880D20">
        <w:rPr>
          <w:color w:val="000000"/>
          <w:sz w:val="28"/>
          <w:szCs w:val="28"/>
        </w:rPr>
        <w:t>аккаунт</w:t>
      </w:r>
      <w:r w:rsidR="004C55C4" w:rsidRPr="00880D20">
        <w:rPr>
          <w:color w:val="000000"/>
          <w:sz w:val="28"/>
          <w:szCs w:val="28"/>
        </w:rPr>
        <w:t>е</w:t>
      </w:r>
      <w:r w:rsidRPr="00880D20">
        <w:rPr>
          <w:color w:val="000000"/>
          <w:sz w:val="28"/>
          <w:szCs w:val="28"/>
        </w:rPr>
        <w:t xml:space="preserve"> Музе</w:t>
      </w:r>
      <w:r w:rsidR="004C55C4" w:rsidRPr="00880D20">
        <w:rPr>
          <w:color w:val="000000"/>
          <w:sz w:val="28"/>
          <w:szCs w:val="28"/>
        </w:rPr>
        <w:t xml:space="preserve">я в социальной сети «ВКонтакте» </w:t>
      </w:r>
      <w:r w:rsidRPr="00880D20">
        <w:rPr>
          <w:color w:val="000000"/>
          <w:sz w:val="28"/>
          <w:szCs w:val="28"/>
        </w:rPr>
        <w:t>(</w:t>
      </w:r>
      <w:hyperlink r:id="rId8" w:history="1">
        <w:r w:rsidR="002634A0" w:rsidRPr="009E50B5">
          <w:rPr>
            <w:rStyle w:val="a6"/>
            <w:sz w:val="28"/>
            <w:szCs w:val="28"/>
          </w:rPr>
          <w:t>https://vk.com/museum_surikov</w:t>
        </w:r>
      </w:hyperlink>
      <w:r w:rsidRPr="00880D20">
        <w:rPr>
          <w:color w:val="000000"/>
          <w:sz w:val="28"/>
          <w:szCs w:val="28"/>
        </w:rPr>
        <w:t>) и вручение призов – 25 декабря 2025 года.</w:t>
      </w:r>
      <w:r>
        <w:rPr>
          <w:color w:val="000000"/>
          <w:sz w:val="28"/>
          <w:szCs w:val="28"/>
        </w:rPr>
        <w:t xml:space="preserve"> 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strike/>
          <w:color w:val="000000"/>
          <w:sz w:val="28"/>
          <w:szCs w:val="28"/>
        </w:rPr>
      </w:pPr>
    </w:p>
    <w:p w:rsidR="00880D20" w:rsidRDefault="00880D20" w:rsidP="00DF351C">
      <w:pPr>
        <w:pStyle w:val="af9"/>
        <w:spacing w:before="0" w:beforeAutospacing="0" w:after="0" w:afterAutospacing="0"/>
        <w:ind w:firstLine="709"/>
        <w:jc w:val="both"/>
      </w:pP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3. Условия участия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3.1. Участником Акции может быть гражданин Российской Федерации, являющийся держателем Пушкинской карты</w:t>
      </w:r>
      <w:r w:rsidR="004C55C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возрасте с 14 до 22 лет включительно, совершивший покупку билета по Пушкинской карте и посетивший по приобретенному билету мероприятие Музея в сроки, установленные п. 2.2. настоящего Положения. 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3.2. Для участия</w:t>
      </w:r>
      <w:r w:rsidR="004C55C4">
        <w:rPr>
          <w:color w:val="000000"/>
          <w:sz w:val="28"/>
          <w:szCs w:val="28"/>
        </w:rPr>
        <w:t xml:space="preserve"> в Акции</w:t>
      </w:r>
      <w:r>
        <w:rPr>
          <w:color w:val="000000"/>
          <w:sz w:val="28"/>
          <w:szCs w:val="28"/>
        </w:rPr>
        <w:t xml:space="preserve"> необходимо выполнить следующие действия в период, установленный п. 2.2. настоящего Положения: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приобрести один или более билет на мероприятие Музея на условиях, установленных п. 3.1. настоящего Положения;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посетить мероприятие Музея, предъявив электронный билет на кассе Музея;</w:t>
      </w:r>
    </w:p>
    <w:p w:rsidR="00DF351C" w:rsidRPr="006503AB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03AB">
        <w:rPr>
          <w:color w:val="000000"/>
          <w:sz w:val="28"/>
          <w:szCs w:val="28"/>
        </w:rPr>
        <w:t xml:space="preserve">- получить на кассе Музея и заполнить анкету Участника (Приложение № </w:t>
      </w:r>
      <w:r w:rsidR="006503AB" w:rsidRPr="006503AB">
        <w:rPr>
          <w:color w:val="000000"/>
          <w:sz w:val="28"/>
          <w:szCs w:val="28"/>
        </w:rPr>
        <w:t>1</w:t>
      </w:r>
      <w:r w:rsidRPr="006503AB">
        <w:rPr>
          <w:color w:val="000000"/>
          <w:sz w:val="28"/>
          <w:szCs w:val="28"/>
        </w:rPr>
        <w:t>) с указанием достоверных сведений о фамилии, имени, отчестве и конта</w:t>
      </w:r>
      <w:r w:rsidR="006503AB" w:rsidRPr="006503AB">
        <w:rPr>
          <w:color w:val="000000"/>
          <w:sz w:val="28"/>
          <w:szCs w:val="28"/>
        </w:rPr>
        <w:t>ктном номере телефона Участника</w:t>
      </w:r>
      <w:r w:rsidRPr="006503AB">
        <w:rPr>
          <w:color w:val="000000"/>
          <w:sz w:val="28"/>
          <w:szCs w:val="28"/>
        </w:rPr>
        <w:t>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  <w:r w:rsidRPr="006503AB">
        <w:rPr>
          <w:color w:val="000000"/>
          <w:sz w:val="28"/>
          <w:szCs w:val="28"/>
        </w:rPr>
        <w:t>3.3. Анкета Участника заполняется лично</w:t>
      </w:r>
      <w:r w:rsidR="004C55C4" w:rsidRPr="006503AB">
        <w:rPr>
          <w:color w:val="000000"/>
          <w:sz w:val="28"/>
          <w:szCs w:val="28"/>
        </w:rPr>
        <w:t xml:space="preserve"> Участником Акции,</w:t>
      </w:r>
      <w:r w:rsidRPr="006503AB">
        <w:rPr>
          <w:color w:val="000000"/>
          <w:sz w:val="28"/>
          <w:szCs w:val="28"/>
        </w:rPr>
        <w:t xml:space="preserve"> непосредственно в день посещения Музея и после заполнения передается кассиру.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4. Механика проведения Акции и порядок определения победителей</w:t>
      </w:r>
    </w:p>
    <w:p w:rsidR="004C55C4" w:rsidRPr="00880D20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D20">
        <w:rPr>
          <w:color w:val="000000"/>
          <w:sz w:val="28"/>
          <w:szCs w:val="28"/>
        </w:rPr>
        <w:t>4.1. Призовой фонд Акции (далее – Призы) составляет</w:t>
      </w:r>
      <w:r w:rsidR="004C55C4" w:rsidRPr="00880D20">
        <w:rPr>
          <w:color w:val="000000"/>
          <w:sz w:val="28"/>
          <w:szCs w:val="28"/>
        </w:rPr>
        <w:t>:</w:t>
      </w:r>
    </w:p>
    <w:p w:rsidR="004C55C4" w:rsidRPr="00880D20" w:rsidRDefault="004C55C4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0D20">
        <w:rPr>
          <w:color w:val="000000"/>
          <w:sz w:val="28"/>
          <w:szCs w:val="28"/>
        </w:rPr>
        <w:t>-</w:t>
      </w:r>
      <w:r w:rsidR="00DF351C" w:rsidRPr="00880D20">
        <w:rPr>
          <w:color w:val="000000"/>
          <w:sz w:val="28"/>
          <w:szCs w:val="28"/>
        </w:rPr>
        <w:t xml:space="preserve"> 10 наборов «Кандинский» (сумка-шопер «Кандинский. Пейзаж», блокнот Кандинский. Зимний пейзаж» и значо</w:t>
      </w:r>
      <w:r w:rsidRPr="00880D20">
        <w:rPr>
          <w:color w:val="000000"/>
          <w:sz w:val="28"/>
          <w:szCs w:val="28"/>
        </w:rPr>
        <w:t>к «Кандинский. Зимний пейзаж»);</w:t>
      </w:r>
      <w:r w:rsidR="00DF351C" w:rsidRPr="00880D20">
        <w:rPr>
          <w:color w:val="000000"/>
          <w:sz w:val="28"/>
          <w:szCs w:val="28"/>
        </w:rPr>
        <w:t xml:space="preserve"> </w:t>
      </w:r>
    </w:p>
    <w:p w:rsidR="00DF351C" w:rsidRDefault="004C55C4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2CF6">
        <w:rPr>
          <w:color w:val="000000"/>
          <w:sz w:val="28"/>
          <w:szCs w:val="28"/>
        </w:rPr>
        <w:t xml:space="preserve">- </w:t>
      </w:r>
      <w:r w:rsidR="006503AB" w:rsidRPr="00BB2CF6">
        <w:rPr>
          <w:color w:val="000000"/>
          <w:sz w:val="28"/>
          <w:szCs w:val="28"/>
        </w:rPr>
        <w:t xml:space="preserve">1 </w:t>
      </w:r>
      <w:r w:rsidR="00880D20" w:rsidRPr="00BB2CF6">
        <w:rPr>
          <w:color w:val="000000"/>
          <w:sz w:val="28"/>
          <w:szCs w:val="28"/>
        </w:rPr>
        <w:t>сертификат в Квест-парк «Поворот Не Туда».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Pr="001A7827">
        <w:rPr>
          <w:color w:val="000000"/>
          <w:sz w:val="28"/>
          <w:szCs w:val="28"/>
        </w:rPr>
        <w:t>. Кажд</w:t>
      </w:r>
      <w:r>
        <w:rPr>
          <w:color w:val="000000"/>
          <w:sz w:val="28"/>
          <w:szCs w:val="28"/>
        </w:rPr>
        <w:t xml:space="preserve">ая </w:t>
      </w:r>
      <w:r w:rsidRPr="001A7827">
        <w:rPr>
          <w:color w:val="000000"/>
          <w:sz w:val="28"/>
          <w:szCs w:val="28"/>
        </w:rPr>
        <w:t>заполненн</w:t>
      </w:r>
      <w:r>
        <w:rPr>
          <w:color w:val="000000"/>
          <w:sz w:val="28"/>
          <w:szCs w:val="28"/>
        </w:rPr>
        <w:t>ая</w:t>
      </w:r>
      <w:r w:rsidRPr="001A7827">
        <w:rPr>
          <w:color w:val="000000"/>
          <w:sz w:val="28"/>
          <w:szCs w:val="28"/>
        </w:rPr>
        <w:t xml:space="preserve"> анкет</w:t>
      </w:r>
      <w:r>
        <w:rPr>
          <w:color w:val="000000"/>
          <w:sz w:val="28"/>
          <w:szCs w:val="28"/>
        </w:rPr>
        <w:t>а</w:t>
      </w:r>
      <w:r w:rsidRPr="001A7827">
        <w:rPr>
          <w:color w:val="000000"/>
          <w:sz w:val="28"/>
          <w:szCs w:val="28"/>
        </w:rPr>
        <w:t xml:space="preserve"> Участника </w:t>
      </w:r>
      <w:r>
        <w:rPr>
          <w:color w:val="000000"/>
          <w:sz w:val="28"/>
          <w:szCs w:val="28"/>
        </w:rPr>
        <w:t>имеет</w:t>
      </w:r>
      <w:r w:rsidRPr="001A7827">
        <w:rPr>
          <w:color w:val="000000"/>
          <w:sz w:val="28"/>
          <w:szCs w:val="28"/>
        </w:rPr>
        <w:t xml:space="preserve"> порядковый номер</w:t>
      </w:r>
      <w:r w:rsidR="004C55C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начиная с 001</w:t>
      </w:r>
      <w:r w:rsidRPr="001A78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Если Участник приобрел несколько билетов на мероприятия Музея и заполнил несколько анкет Участника, то к</w:t>
      </w:r>
      <w:r w:rsidR="006503AB">
        <w:rPr>
          <w:color w:val="000000"/>
          <w:sz w:val="28"/>
          <w:szCs w:val="28"/>
        </w:rPr>
        <w:t>аждая из них участвует в Акции.</w:t>
      </w:r>
      <w:r w:rsidR="005E47C1">
        <w:rPr>
          <w:color w:val="000000"/>
          <w:sz w:val="28"/>
          <w:szCs w:val="28"/>
        </w:rPr>
        <w:t xml:space="preserve"> Анкеты, содержащие неполные и недостоверные сведения, в том числе о дате посещения Музея, не участвуют в Акции. </w:t>
      </w:r>
    </w:p>
    <w:p w:rsidR="00DF351C" w:rsidRPr="006503AB" w:rsidRDefault="00DF351C" w:rsidP="00DF351C">
      <w:pPr>
        <w:pStyle w:val="af9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6503AB">
        <w:rPr>
          <w:color w:val="000000"/>
          <w:sz w:val="28"/>
          <w:szCs w:val="28"/>
        </w:rPr>
        <w:t>4.3. Определение победителей Акции осуществляется путем жеребьевки:</w:t>
      </w:r>
    </w:p>
    <w:p w:rsidR="00DF351C" w:rsidRPr="006503AB" w:rsidRDefault="00DF351C" w:rsidP="00DF351C">
      <w:pPr>
        <w:pStyle w:val="af9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6503AB">
        <w:rPr>
          <w:color w:val="000000"/>
          <w:sz w:val="28"/>
          <w:szCs w:val="28"/>
        </w:rPr>
        <w:t xml:space="preserve">- в экспозиционном зале здания Музея по адресу: г. Красноярск, пр. Мира, 12, </w:t>
      </w:r>
      <w:r w:rsidR="004C55C4" w:rsidRPr="006503AB">
        <w:rPr>
          <w:color w:val="000000"/>
          <w:sz w:val="28"/>
          <w:szCs w:val="28"/>
        </w:rPr>
        <w:t>размещается</w:t>
      </w:r>
      <w:r w:rsidRPr="006503AB">
        <w:rPr>
          <w:color w:val="000000"/>
          <w:sz w:val="28"/>
          <w:szCs w:val="28"/>
        </w:rPr>
        <w:t xml:space="preserve"> механический барабан в количестве 1 шт. с заполненными пронумерованными анкетами Участника;</w:t>
      </w:r>
    </w:p>
    <w:p w:rsidR="00DF351C" w:rsidRPr="006503AB" w:rsidRDefault="00DF351C" w:rsidP="00DF351C">
      <w:pPr>
        <w:pStyle w:val="af9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6503AB">
        <w:rPr>
          <w:color w:val="000000"/>
          <w:sz w:val="28"/>
          <w:szCs w:val="28"/>
        </w:rPr>
        <w:t>- ведущий (или иное лицо) объявляет наименование разыгрываемого Приза;</w:t>
      </w:r>
    </w:p>
    <w:p w:rsidR="00DF351C" w:rsidRDefault="00DF351C" w:rsidP="00DF351C">
      <w:pPr>
        <w:pStyle w:val="af9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6503AB">
        <w:rPr>
          <w:color w:val="000000"/>
          <w:sz w:val="28"/>
          <w:szCs w:val="28"/>
        </w:rPr>
        <w:t>- ведущий</w:t>
      </w:r>
      <w:r w:rsidR="004C55C4" w:rsidRPr="006503AB">
        <w:rPr>
          <w:color w:val="000000"/>
          <w:sz w:val="28"/>
          <w:szCs w:val="28"/>
        </w:rPr>
        <w:t xml:space="preserve"> вращает механический барабан и</w:t>
      </w:r>
      <w:r w:rsidRPr="006503AB">
        <w:rPr>
          <w:color w:val="000000"/>
          <w:sz w:val="28"/>
          <w:szCs w:val="28"/>
        </w:rPr>
        <w:t xml:space="preserve"> вынимает случайную анкет</w:t>
      </w:r>
      <w:r w:rsidR="004C55C4" w:rsidRPr="006503AB">
        <w:rPr>
          <w:color w:val="000000"/>
          <w:sz w:val="28"/>
          <w:szCs w:val="28"/>
        </w:rPr>
        <w:t>у</w:t>
      </w:r>
      <w:r w:rsidRPr="006503AB">
        <w:rPr>
          <w:color w:val="000000"/>
          <w:sz w:val="28"/>
          <w:szCs w:val="28"/>
        </w:rPr>
        <w:t>, номер которой демонстрирует на видеокамеру и объявляет фамилию и имя Участника, выигравшего Приз.</w:t>
      </w:r>
    </w:p>
    <w:p w:rsidR="00DF351C" w:rsidRPr="00184807" w:rsidRDefault="00DF351C" w:rsidP="00DF351C">
      <w:pPr>
        <w:pStyle w:val="af9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Процесс жеребьевки</w:t>
      </w:r>
      <w:r w:rsidRPr="001848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объявления победителей </w:t>
      </w:r>
      <w:r w:rsidRPr="00184807">
        <w:rPr>
          <w:color w:val="000000"/>
          <w:sz w:val="28"/>
          <w:szCs w:val="28"/>
        </w:rPr>
        <w:t xml:space="preserve">состоится в </w:t>
      </w:r>
      <w:r w:rsidR="00344C0D">
        <w:rPr>
          <w:color w:val="000000"/>
          <w:sz w:val="28"/>
          <w:szCs w:val="28"/>
        </w:rPr>
        <w:t xml:space="preserve">ходе прямого эфира </w:t>
      </w:r>
      <w:r>
        <w:rPr>
          <w:color w:val="000000"/>
          <w:sz w:val="28"/>
          <w:szCs w:val="28"/>
        </w:rPr>
        <w:t xml:space="preserve">в официальном аккаунте Музея </w:t>
      </w:r>
      <w:r w:rsidRPr="00D0620A">
        <w:rPr>
          <w:color w:val="000000"/>
          <w:sz w:val="28"/>
          <w:szCs w:val="28"/>
        </w:rPr>
        <w:t>в социальной сети «ВКонтакте» (</w:t>
      </w:r>
      <w:hyperlink r:id="rId9" w:history="1">
        <w:r w:rsidRPr="00D76B60">
          <w:rPr>
            <w:rStyle w:val="a6"/>
            <w:sz w:val="28"/>
            <w:szCs w:val="28"/>
          </w:rPr>
          <w:t>https://vk.com/museum_surikov</w:t>
        </w:r>
      </w:hyperlink>
      <w:r w:rsidRPr="00D0620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 период, указанный в п 2.3. </w:t>
      </w:r>
      <w:r>
        <w:rPr>
          <w:color w:val="000000"/>
          <w:sz w:val="28"/>
          <w:szCs w:val="28"/>
        </w:rPr>
        <w:lastRenderedPageBreak/>
        <w:t xml:space="preserve">настоящего Положения. </w:t>
      </w:r>
      <w:r w:rsidRPr="00880D20">
        <w:rPr>
          <w:color w:val="000000"/>
          <w:sz w:val="28"/>
          <w:szCs w:val="28"/>
        </w:rPr>
        <w:t>О дате и времени проведения</w:t>
      </w:r>
      <w:r>
        <w:rPr>
          <w:color w:val="000000"/>
          <w:sz w:val="28"/>
          <w:szCs w:val="28"/>
        </w:rPr>
        <w:t xml:space="preserve"> </w:t>
      </w:r>
      <w:r w:rsidR="00344C0D">
        <w:rPr>
          <w:color w:val="000000"/>
          <w:sz w:val="28"/>
          <w:szCs w:val="28"/>
        </w:rPr>
        <w:t>прямого эфира</w:t>
      </w:r>
      <w:r>
        <w:rPr>
          <w:color w:val="000000"/>
          <w:sz w:val="28"/>
          <w:szCs w:val="28"/>
        </w:rPr>
        <w:t xml:space="preserve"> будет сообщено заблаговременно в информационной публикации в официальном аккаунте Музея </w:t>
      </w:r>
      <w:r w:rsidRPr="00D0620A">
        <w:rPr>
          <w:color w:val="000000"/>
          <w:sz w:val="28"/>
          <w:szCs w:val="28"/>
        </w:rPr>
        <w:t>в социальной сети «ВКонтакте» (</w:t>
      </w:r>
      <w:hyperlink r:id="rId10" w:history="1">
        <w:r w:rsidRPr="00D76B60">
          <w:rPr>
            <w:rStyle w:val="a6"/>
            <w:sz w:val="28"/>
            <w:szCs w:val="28"/>
          </w:rPr>
          <w:t>https://vk.com/museum_surikov</w:t>
        </w:r>
      </w:hyperlink>
      <w:r w:rsidRPr="00D0620A">
        <w:rPr>
          <w:color w:val="000000"/>
          <w:sz w:val="28"/>
          <w:szCs w:val="28"/>
        </w:rPr>
        <w:t>)</w:t>
      </w:r>
    </w:p>
    <w:p w:rsidR="00DF351C" w:rsidRPr="006C4463" w:rsidRDefault="00DF351C" w:rsidP="00DF351C">
      <w:pPr>
        <w:pStyle w:val="af9"/>
        <w:spacing w:before="0" w:beforeAutospacing="0" w:after="200" w:afterAutospacing="0"/>
        <w:ind w:firstLine="709"/>
        <w:contextualSpacing/>
        <w:jc w:val="both"/>
      </w:pPr>
      <w:r>
        <w:rPr>
          <w:color w:val="000000"/>
          <w:sz w:val="28"/>
          <w:szCs w:val="28"/>
        </w:rPr>
        <w:t>4.5. Победители Акции оповещаются по телефону, указанному в анкете Участника.</w:t>
      </w:r>
    </w:p>
    <w:p w:rsidR="00DF351C" w:rsidRDefault="00DF351C" w:rsidP="00DF351C">
      <w:pPr>
        <w:pStyle w:val="af9"/>
        <w:spacing w:before="0" w:beforeAutospacing="0" w:after="20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80D20">
        <w:rPr>
          <w:color w:val="000000"/>
          <w:sz w:val="28"/>
          <w:szCs w:val="28"/>
        </w:rPr>
        <w:t>4.6. Оглашение результатов осуществляется на основании п. 2.4. настоящего Положения в формате информационной публикации, содержащей запись трансляции, указанной в п. 4.4. настоящего Положения.</w:t>
      </w:r>
      <w:r>
        <w:rPr>
          <w:color w:val="000000"/>
          <w:sz w:val="28"/>
          <w:szCs w:val="28"/>
        </w:rPr>
        <w:t xml:space="preserve"> </w:t>
      </w:r>
    </w:p>
    <w:p w:rsidR="00DF351C" w:rsidRPr="006C4463" w:rsidRDefault="00DF351C" w:rsidP="00DF351C">
      <w:pPr>
        <w:pStyle w:val="af9"/>
        <w:spacing w:before="0" w:beforeAutospacing="0" w:after="20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DF351C" w:rsidRPr="006C4463" w:rsidRDefault="00DF351C" w:rsidP="00DF351C">
      <w:pPr>
        <w:pStyle w:val="af9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6C4463">
        <w:rPr>
          <w:b/>
          <w:color w:val="000000"/>
          <w:sz w:val="28"/>
          <w:szCs w:val="28"/>
        </w:rPr>
        <w:t>5. Порядок вручения Призов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5.1. Вручение призов победителям Акции осуществляется лично при предъявлении паспорта и Пушкинской карты в здании Музея по адресу:                     г. Красноярск, пр. Мира, 12 в срок, установленный п. 2.4. настоящего Положения.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Момент вручения Призов фиксируется посредством фото- и видеосъемки, а затем размещается в официальных аккаунтах Музея </w:t>
      </w:r>
      <w:r w:rsidR="00344C0D">
        <w:rPr>
          <w:color w:val="000000"/>
          <w:sz w:val="28"/>
          <w:szCs w:val="28"/>
        </w:rPr>
        <w:t>на основании п. 2.4</w:t>
      </w:r>
      <w:r>
        <w:rPr>
          <w:color w:val="000000"/>
          <w:sz w:val="28"/>
          <w:szCs w:val="28"/>
        </w:rPr>
        <w:t xml:space="preserve">. настоящего Положения. </w:t>
      </w:r>
    </w:p>
    <w:p w:rsidR="00DF351C" w:rsidRPr="001A7827" w:rsidRDefault="00DF351C" w:rsidP="00DF351C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827">
        <w:rPr>
          <w:sz w:val="28"/>
          <w:szCs w:val="28"/>
        </w:rPr>
        <w:t xml:space="preserve">5.3. Сроки востребования призов: не позднее 30 дней с даты </w:t>
      </w:r>
      <w:r>
        <w:rPr>
          <w:sz w:val="28"/>
          <w:szCs w:val="28"/>
        </w:rPr>
        <w:t>оглашения результатов в кассе Музея по адресу: г</w:t>
      </w:r>
      <w:r w:rsidRPr="00D0620A">
        <w:rPr>
          <w:color w:val="000000"/>
          <w:sz w:val="28"/>
          <w:szCs w:val="28"/>
        </w:rPr>
        <w:t>. Красноярск, пр. Мира, 12</w:t>
      </w:r>
      <w:r>
        <w:rPr>
          <w:color w:val="000000"/>
          <w:sz w:val="28"/>
          <w:szCs w:val="28"/>
        </w:rPr>
        <w:t>, в рамках рабочих часов Музея</w:t>
      </w:r>
      <w:r w:rsidRPr="001A7827">
        <w:rPr>
          <w:sz w:val="28"/>
          <w:szCs w:val="28"/>
        </w:rPr>
        <w:t>.</w:t>
      </w:r>
      <w:r>
        <w:rPr>
          <w:sz w:val="28"/>
          <w:szCs w:val="28"/>
        </w:rPr>
        <w:t xml:space="preserve"> Невостребование Приза по истечении указанного срока лишает Участника права на получение Приза. </w:t>
      </w:r>
    </w:p>
    <w:p w:rsidR="00DF351C" w:rsidRDefault="00DF351C" w:rsidP="00DF351C">
      <w:pPr>
        <w:pStyle w:val="af9"/>
        <w:spacing w:before="0" w:beforeAutospacing="0" w:after="200" w:afterAutospacing="0"/>
        <w:ind w:firstLine="709"/>
        <w:jc w:val="both"/>
      </w:pPr>
      <w:r>
        <w:rPr>
          <w:color w:val="000000"/>
          <w:sz w:val="28"/>
          <w:szCs w:val="28"/>
        </w:rPr>
        <w:t>5.4. Призы не подлежат обмену на денежный эквивалент и не могут быть обменены на иные товары или услуги.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6. Заключительные положения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6.1. Факт участия в Акции автоматически подразумевает ознакомление и полное согласие участника Акции с условиями настоящего Положения.</w:t>
      </w:r>
    </w:p>
    <w:p w:rsidR="00DF351C" w:rsidRPr="003E7811" w:rsidRDefault="00DF351C" w:rsidP="00DF351C">
      <w:pPr>
        <w:pStyle w:val="af9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6.2.  Музей не несет ответственности за неверно указанные участником Акции </w:t>
      </w:r>
      <w:r w:rsidRPr="003E7811">
        <w:rPr>
          <w:color w:val="000000"/>
          <w:sz w:val="28"/>
          <w:szCs w:val="28"/>
        </w:rPr>
        <w:t>контактные данные.</w:t>
      </w:r>
    </w:p>
    <w:p w:rsidR="00DF351C" w:rsidRDefault="00DF351C" w:rsidP="00DF351C">
      <w:pPr>
        <w:pStyle w:val="af9"/>
        <w:spacing w:before="0" w:beforeAutospacing="0" w:after="0" w:afterAutospacing="0"/>
        <w:ind w:firstLine="709"/>
        <w:contextualSpacing/>
        <w:jc w:val="both"/>
      </w:pPr>
      <w:r w:rsidRPr="003E7811">
        <w:rPr>
          <w:color w:val="000000"/>
          <w:sz w:val="28"/>
          <w:szCs w:val="28"/>
        </w:rPr>
        <w:t>6.3. Данная Акция не является лотереей либо иной игрой, основанной на риске, поэтому не требует обязательной регистрации или направления уведомления в соответствующие государственные органы.</w:t>
      </w:r>
    </w:p>
    <w:p w:rsidR="00DF351C" w:rsidRDefault="00DF351C" w:rsidP="00DF351C">
      <w:pPr>
        <w:pStyle w:val="af9"/>
        <w:spacing w:before="24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Сотрудники Музея к участию в Акции не допускаются.</w:t>
      </w:r>
    </w:p>
    <w:p w:rsidR="00DF351C" w:rsidRDefault="00DF351C" w:rsidP="004C55C4">
      <w:pPr>
        <w:pStyle w:val="af9"/>
        <w:spacing w:before="24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r w:rsidRPr="00C74F59">
        <w:rPr>
          <w:color w:val="000000"/>
          <w:sz w:val="28"/>
          <w:szCs w:val="28"/>
        </w:rPr>
        <w:t>Все спорные вопросы касаемо данной Акции регулируются в</w:t>
      </w:r>
      <w:r w:rsidR="004C55C4">
        <w:rPr>
          <w:color w:val="000000"/>
          <w:sz w:val="28"/>
          <w:szCs w:val="28"/>
        </w:rPr>
        <w:t xml:space="preserve"> </w:t>
      </w:r>
      <w:r w:rsidRPr="00C74F59">
        <w:rPr>
          <w:color w:val="000000"/>
          <w:sz w:val="28"/>
          <w:szCs w:val="28"/>
        </w:rPr>
        <w:t>соответствии с действующим законодательством РФ.</w:t>
      </w:r>
    </w:p>
    <w:p w:rsidR="00865F34" w:rsidRPr="00DF351C" w:rsidRDefault="00DF351C" w:rsidP="00DF351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865F34" w:rsidRPr="00DF351C" w:rsidTr="003B016B">
        <w:trPr>
          <w:trHeight w:val="3403"/>
        </w:trPr>
        <w:tc>
          <w:tcPr>
            <w:tcW w:w="5327" w:type="dxa"/>
          </w:tcPr>
          <w:p w:rsidR="00865F34" w:rsidRPr="00DF351C" w:rsidRDefault="00865F34" w:rsidP="002438EE">
            <w:pPr>
              <w:pStyle w:val="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87" w:type="dxa"/>
          </w:tcPr>
          <w:p w:rsidR="00F6637E" w:rsidRPr="00DF351C" w:rsidRDefault="00865F34" w:rsidP="00DE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3344A" w:rsidRPr="00DF351C" w:rsidRDefault="00865F34" w:rsidP="00DF3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 w:rsid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проведении краевой акции </w:t>
            </w:r>
            <w:r w:rsidR="00DF351C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держателей Пушкинской карты в Краевом государственном бюджетном учреждении культуры «Красноярский художественный музей имени В.И. Сурикова» в период с 15.11.2025 по 25.12.2025</w:t>
            </w: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приказом</w:t>
            </w:r>
            <w:r w:rsidR="006704CF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65F34" w:rsidRPr="00DF351C" w:rsidRDefault="00D04793" w:rsidP="003B0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  <w:r w:rsidR="00DE2D86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  <w:r w:rsidR="008329DA" w:rsidRP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F351C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</w:tbl>
    <w:p w:rsidR="003B016B" w:rsidRDefault="003B016B" w:rsidP="00344C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B016B" w:rsidRDefault="003B016B" w:rsidP="00DF35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E2D86" w:rsidRPr="00DF351C" w:rsidRDefault="00DE2D86" w:rsidP="0024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762" w:rsidRDefault="00134762" w:rsidP="00134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DF35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нкет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DF35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Участника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Акции</w:t>
      </w:r>
    </w:p>
    <w:p w:rsidR="00134762" w:rsidRDefault="00134762" w:rsidP="00134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4762" w:rsidTr="00C93FE5">
        <w:tc>
          <w:tcPr>
            <w:tcW w:w="4785" w:type="dxa"/>
          </w:tcPr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Сторона 1</w:t>
            </w:r>
          </w:p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AEE3E53" wp14:editId="00D9E1AE">
                  <wp:extent cx="2628900" cy="3694670"/>
                  <wp:effectExtent l="0" t="0" r="0" b="1270"/>
                  <wp:docPr id="3" name="Рисунок 3" descr="C:\Users\user\AppData\Local\Microsoft\Windows\INetCache\Content.Word\2025-11-20_12-23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2025-11-20_12-23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860" cy="371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Сторона 2</w:t>
            </w:r>
          </w:p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134762" w:rsidRDefault="00134762" w:rsidP="00C93FE5">
            <w:pPr>
              <w:tabs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714625" cy="3838575"/>
                  <wp:effectExtent l="0" t="0" r="9525" b="9525"/>
                  <wp:docPr id="4" name="Рисунок 4" descr="C:\Users\user\AppData\Local\Microsoft\Windows\INetCache\Content.Word\2025-11-20_12-23-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AppData\Local\Microsoft\Windows\INetCache\Content.Word\2025-11-20_12-23-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D86" w:rsidRPr="00DF351C" w:rsidRDefault="00DE2D86" w:rsidP="00DE2D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DE2D86" w:rsidRPr="00DF351C" w:rsidSect="00C27B7D">
      <w:footerReference w:type="default" r:id="rId13"/>
      <w:pgSz w:w="11906" w:h="16838"/>
      <w:pgMar w:top="709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6F" w:rsidRDefault="0040596F" w:rsidP="002F0643">
      <w:pPr>
        <w:spacing w:after="0" w:line="240" w:lineRule="auto"/>
      </w:pPr>
      <w:r>
        <w:separator/>
      </w:r>
    </w:p>
  </w:endnote>
  <w:endnote w:type="continuationSeparator" w:id="0">
    <w:p w:rsidR="0040596F" w:rsidRDefault="0040596F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807397"/>
      <w:docPartObj>
        <w:docPartGallery w:val="Page Numbers (Bottom of Page)"/>
        <w:docPartUnique/>
      </w:docPartObj>
    </w:sdtPr>
    <w:sdtEndPr/>
    <w:sdtContent>
      <w:p w:rsidR="00337E7C" w:rsidRDefault="00337E7C">
        <w:pPr>
          <w:pStyle w:val="af3"/>
          <w:jc w:val="center"/>
        </w:pPr>
        <w:r w:rsidRPr="002A15E2">
          <w:rPr>
            <w:rFonts w:ascii="Times New Roman" w:hAnsi="Times New Roman" w:cs="Times New Roman"/>
          </w:rPr>
          <w:fldChar w:fldCharType="begin"/>
        </w:r>
        <w:r w:rsidRPr="002A15E2">
          <w:rPr>
            <w:rFonts w:ascii="Times New Roman" w:hAnsi="Times New Roman" w:cs="Times New Roman"/>
          </w:rPr>
          <w:instrText>PAGE   \* MERGEFORMAT</w:instrText>
        </w:r>
        <w:r w:rsidRPr="002A15E2">
          <w:rPr>
            <w:rFonts w:ascii="Times New Roman" w:hAnsi="Times New Roman" w:cs="Times New Roman"/>
          </w:rPr>
          <w:fldChar w:fldCharType="separate"/>
        </w:r>
        <w:r w:rsidR="00AE548C">
          <w:rPr>
            <w:rFonts w:ascii="Times New Roman" w:hAnsi="Times New Roman" w:cs="Times New Roman"/>
            <w:noProof/>
          </w:rPr>
          <w:t>4</w:t>
        </w:r>
        <w:r w:rsidRPr="002A15E2">
          <w:rPr>
            <w:rFonts w:ascii="Times New Roman" w:hAnsi="Times New Roman" w:cs="Times New Roman"/>
          </w:rPr>
          <w:fldChar w:fldCharType="end"/>
        </w:r>
      </w:p>
    </w:sdtContent>
  </w:sdt>
  <w:p w:rsidR="00337E7C" w:rsidRDefault="00337E7C">
    <w:pPr>
      <w:pStyle w:val="af3"/>
    </w:pPr>
  </w:p>
  <w:p w:rsidR="00337E7C" w:rsidRDefault="00337E7C"/>
  <w:p w:rsidR="00337E7C" w:rsidRDefault="00337E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6F" w:rsidRDefault="0040596F" w:rsidP="002F0643">
      <w:pPr>
        <w:spacing w:after="0" w:line="240" w:lineRule="auto"/>
      </w:pPr>
      <w:r>
        <w:separator/>
      </w:r>
    </w:p>
  </w:footnote>
  <w:footnote w:type="continuationSeparator" w:id="0">
    <w:p w:rsidR="0040596F" w:rsidRDefault="0040596F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8EE51EE"/>
    <w:multiLevelType w:val="hybridMultilevel"/>
    <w:tmpl w:val="D0422480"/>
    <w:lvl w:ilvl="0" w:tplc="5E9CE6D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E4B92"/>
    <w:multiLevelType w:val="hybridMultilevel"/>
    <w:tmpl w:val="7B2A90FE"/>
    <w:lvl w:ilvl="0" w:tplc="67E05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7575D7"/>
    <w:multiLevelType w:val="hybridMultilevel"/>
    <w:tmpl w:val="37D2E35A"/>
    <w:lvl w:ilvl="0" w:tplc="85929AF6">
      <w:start w:val="1"/>
      <w:numFmt w:val="bullet"/>
      <w:suff w:val="space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C366FA"/>
    <w:multiLevelType w:val="multilevel"/>
    <w:tmpl w:val="85163A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0" w15:restartNumberingAfterBreak="0">
    <w:nsid w:val="180934B8"/>
    <w:multiLevelType w:val="multilevel"/>
    <w:tmpl w:val="96F80C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B82D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3A3C8F"/>
    <w:multiLevelType w:val="hybridMultilevel"/>
    <w:tmpl w:val="1A06D6FE"/>
    <w:lvl w:ilvl="0" w:tplc="67E05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372DC5"/>
    <w:multiLevelType w:val="hybridMultilevel"/>
    <w:tmpl w:val="C0D641EA"/>
    <w:lvl w:ilvl="0" w:tplc="08002FEC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6E5"/>
    <w:multiLevelType w:val="hybridMultilevel"/>
    <w:tmpl w:val="B6AEA1D4"/>
    <w:lvl w:ilvl="0" w:tplc="85929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929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C295B"/>
    <w:multiLevelType w:val="hybridMultilevel"/>
    <w:tmpl w:val="83A26AD4"/>
    <w:lvl w:ilvl="0" w:tplc="3474C17E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3F0775"/>
    <w:multiLevelType w:val="multilevel"/>
    <w:tmpl w:val="A230A7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6E49EB"/>
    <w:multiLevelType w:val="hybridMultilevel"/>
    <w:tmpl w:val="EDD0F200"/>
    <w:lvl w:ilvl="0" w:tplc="A1223D52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D322F6"/>
    <w:multiLevelType w:val="multilevel"/>
    <w:tmpl w:val="9FA2A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4F3871"/>
    <w:multiLevelType w:val="multilevel"/>
    <w:tmpl w:val="E868A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E11896"/>
    <w:multiLevelType w:val="hybridMultilevel"/>
    <w:tmpl w:val="C0FAC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54A4B"/>
    <w:multiLevelType w:val="hybridMultilevel"/>
    <w:tmpl w:val="B456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40641"/>
    <w:multiLevelType w:val="hybridMultilevel"/>
    <w:tmpl w:val="02DE459C"/>
    <w:lvl w:ilvl="0" w:tplc="9F1221F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F517A1"/>
    <w:multiLevelType w:val="multilevel"/>
    <w:tmpl w:val="9FA2A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AB6394"/>
    <w:multiLevelType w:val="multilevel"/>
    <w:tmpl w:val="9FA2A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782D75"/>
    <w:multiLevelType w:val="multilevel"/>
    <w:tmpl w:val="40FED8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3A45BD"/>
    <w:multiLevelType w:val="hybridMultilevel"/>
    <w:tmpl w:val="995E2940"/>
    <w:lvl w:ilvl="0" w:tplc="342C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5B2A30"/>
    <w:multiLevelType w:val="multilevel"/>
    <w:tmpl w:val="78FA6C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980004"/>
    <w:multiLevelType w:val="hybridMultilevel"/>
    <w:tmpl w:val="6BB45BA0"/>
    <w:lvl w:ilvl="0" w:tplc="E46CB19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3E346C2"/>
    <w:multiLevelType w:val="hybridMultilevel"/>
    <w:tmpl w:val="02B06194"/>
    <w:lvl w:ilvl="0" w:tplc="AE961DD6">
      <w:start w:val="1"/>
      <w:numFmt w:val="bullet"/>
      <w:suff w:val="space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68DC12F3"/>
    <w:multiLevelType w:val="hybridMultilevel"/>
    <w:tmpl w:val="3000F950"/>
    <w:lvl w:ilvl="0" w:tplc="E49CD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A3AAC"/>
    <w:multiLevelType w:val="multilevel"/>
    <w:tmpl w:val="39B0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F45FE"/>
    <w:multiLevelType w:val="hybridMultilevel"/>
    <w:tmpl w:val="A9B62938"/>
    <w:lvl w:ilvl="0" w:tplc="67E053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CA0A88"/>
    <w:multiLevelType w:val="multilevel"/>
    <w:tmpl w:val="A13CEA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606CE9"/>
    <w:multiLevelType w:val="hybridMultilevel"/>
    <w:tmpl w:val="E23818E4"/>
    <w:lvl w:ilvl="0" w:tplc="B6E84F70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563A86"/>
    <w:multiLevelType w:val="hybridMultilevel"/>
    <w:tmpl w:val="D1E4C53E"/>
    <w:lvl w:ilvl="0" w:tplc="88B286A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205BD8"/>
    <w:multiLevelType w:val="hybridMultilevel"/>
    <w:tmpl w:val="4D725F70"/>
    <w:lvl w:ilvl="0" w:tplc="85929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204CA"/>
    <w:multiLevelType w:val="hybridMultilevel"/>
    <w:tmpl w:val="F772871A"/>
    <w:lvl w:ilvl="0" w:tplc="C00AF1E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00195"/>
    <w:multiLevelType w:val="hybridMultilevel"/>
    <w:tmpl w:val="F5A43B40"/>
    <w:lvl w:ilvl="0" w:tplc="C74680E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9"/>
  </w:num>
  <w:num w:numId="5">
    <w:abstractNumId w:val="29"/>
  </w:num>
  <w:num w:numId="6">
    <w:abstractNumId w:val="8"/>
  </w:num>
  <w:num w:numId="7">
    <w:abstractNumId w:val="22"/>
  </w:num>
  <w:num w:numId="8">
    <w:abstractNumId w:val="37"/>
  </w:num>
  <w:num w:numId="9">
    <w:abstractNumId w:val="17"/>
  </w:num>
  <w:num w:numId="10">
    <w:abstractNumId w:val="35"/>
  </w:num>
  <w:num w:numId="11">
    <w:abstractNumId w:val="34"/>
  </w:num>
  <w:num w:numId="12">
    <w:abstractNumId w:val="30"/>
  </w:num>
  <w:num w:numId="13">
    <w:abstractNumId w:val="6"/>
  </w:num>
  <w:num w:numId="14">
    <w:abstractNumId w:val="15"/>
  </w:num>
  <w:num w:numId="15">
    <w:abstractNumId w:val="31"/>
  </w:num>
  <w:num w:numId="16">
    <w:abstractNumId w:val="23"/>
  </w:num>
  <w:num w:numId="17">
    <w:abstractNumId w:val="11"/>
  </w:num>
  <w:num w:numId="18">
    <w:abstractNumId w:val="19"/>
  </w:num>
  <w:num w:numId="19">
    <w:abstractNumId w:val="33"/>
  </w:num>
  <w:num w:numId="20">
    <w:abstractNumId w:val="16"/>
  </w:num>
  <w:num w:numId="21">
    <w:abstractNumId w:val="27"/>
  </w:num>
  <w:num w:numId="22">
    <w:abstractNumId w:val="25"/>
  </w:num>
  <w:num w:numId="23">
    <w:abstractNumId w:val="24"/>
  </w:num>
  <w:num w:numId="24">
    <w:abstractNumId w:val="18"/>
  </w:num>
  <w:num w:numId="25">
    <w:abstractNumId w:val="21"/>
  </w:num>
  <w:num w:numId="26">
    <w:abstractNumId w:val="12"/>
  </w:num>
  <w:num w:numId="27">
    <w:abstractNumId w:val="32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7"/>
  </w:num>
  <w:num w:numId="34">
    <w:abstractNumId w:val="5"/>
  </w:num>
  <w:num w:numId="35">
    <w:abstractNumId w:val="20"/>
  </w:num>
  <w:num w:numId="36">
    <w:abstractNumId w:val="14"/>
  </w:num>
  <w:num w:numId="37">
    <w:abstractNumId w:val="36"/>
  </w:num>
  <w:num w:numId="38">
    <w:abstractNumId w:val="28"/>
  </w:num>
  <w:num w:numId="39">
    <w:abstractNumId w:val="3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74"/>
    <w:rsid w:val="000015E4"/>
    <w:rsid w:val="0001330B"/>
    <w:rsid w:val="000133F3"/>
    <w:rsid w:val="00025CE6"/>
    <w:rsid w:val="000267DF"/>
    <w:rsid w:val="00043061"/>
    <w:rsid w:val="0005011E"/>
    <w:rsid w:val="00054969"/>
    <w:rsid w:val="000559D8"/>
    <w:rsid w:val="00065273"/>
    <w:rsid w:val="00065A15"/>
    <w:rsid w:val="000721E5"/>
    <w:rsid w:val="0008472E"/>
    <w:rsid w:val="000862BD"/>
    <w:rsid w:val="0008646D"/>
    <w:rsid w:val="00095865"/>
    <w:rsid w:val="00095A25"/>
    <w:rsid w:val="000A10D6"/>
    <w:rsid w:val="000A7F1C"/>
    <w:rsid w:val="000B2239"/>
    <w:rsid w:val="000C412A"/>
    <w:rsid w:val="000D2327"/>
    <w:rsid w:val="000D5E8E"/>
    <w:rsid w:val="000D5FAD"/>
    <w:rsid w:val="000E0FDB"/>
    <w:rsid w:val="000F3488"/>
    <w:rsid w:val="000F45EE"/>
    <w:rsid w:val="001075A8"/>
    <w:rsid w:val="001077D3"/>
    <w:rsid w:val="001103C7"/>
    <w:rsid w:val="0011286E"/>
    <w:rsid w:val="00124D41"/>
    <w:rsid w:val="00130406"/>
    <w:rsid w:val="00134762"/>
    <w:rsid w:val="00155757"/>
    <w:rsid w:val="00157AEB"/>
    <w:rsid w:val="00163B86"/>
    <w:rsid w:val="001703A2"/>
    <w:rsid w:val="001727BA"/>
    <w:rsid w:val="00177727"/>
    <w:rsid w:val="00181B97"/>
    <w:rsid w:val="0018203E"/>
    <w:rsid w:val="0018567E"/>
    <w:rsid w:val="001865D7"/>
    <w:rsid w:val="00190FBA"/>
    <w:rsid w:val="001929BD"/>
    <w:rsid w:val="00193EA8"/>
    <w:rsid w:val="0019644C"/>
    <w:rsid w:val="001B5143"/>
    <w:rsid w:val="001C6D76"/>
    <w:rsid w:val="001D2AB1"/>
    <w:rsid w:val="001D6C5C"/>
    <w:rsid w:val="001F152E"/>
    <w:rsid w:val="001F623E"/>
    <w:rsid w:val="00210BBC"/>
    <w:rsid w:val="00212D15"/>
    <w:rsid w:val="00222B10"/>
    <w:rsid w:val="00226809"/>
    <w:rsid w:val="0023114F"/>
    <w:rsid w:val="00237E55"/>
    <w:rsid w:val="002438EE"/>
    <w:rsid w:val="00251288"/>
    <w:rsid w:val="00252AEF"/>
    <w:rsid w:val="00261AF6"/>
    <w:rsid w:val="002634A0"/>
    <w:rsid w:val="002647EF"/>
    <w:rsid w:val="00272AE3"/>
    <w:rsid w:val="00280079"/>
    <w:rsid w:val="00292A40"/>
    <w:rsid w:val="00293312"/>
    <w:rsid w:val="00296E94"/>
    <w:rsid w:val="002A15E2"/>
    <w:rsid w:val="002A2F01"/>
    <w:rsid w:val="002B0427"/>
    <w:rsid w:val="002B1095"/>
    <w:rsid w:val="002B3997"/>
    <w:rsid w:val="002B6F9C"/>
    <w:rsid w:val="002C2619"/>
    <w:rsid w:val="002C277F"/>
    <w:rsid w:val="002C3223"/>
    <w:rsid w:val="002D255B"/>
    <w:rsid w:val="002E5777"/>
    <w:rsid w:val="002F0643"/>
    <w:rsid w:val="002F1235"/>
    <w:rsid w:val="002F78ED"/>
    <w:rsid w:val="00301AE3"/>
    <w:rsid w:val="00302DBD"/>
    <w:rsid w:val="00310E3A"/>
    <w:rsid w:val="00327EC6"/>
    <w:rsid w:val="00337E7C"/>
    <w:rsid w:val="00344C0D"/>
    <w:rsid w:val="0036723F"/>
    <w:rsid w:val="00370158"/>
    <w:rsid w:val="00374085"/>
    <w:rsid w:val="003904B3"/>
    <w:rsid w:val="00390CE0"/>
    <w:rsid w:val="003916E5"/>
    <w:rsid w:val="0039274B"/>
    <w:rsid w:val="003971C5"/>
    <w:rsid w:val="003A15B3"/>
    <w:rsid w:val="003A1804"/>
    <w:rsid w:val="003B016B"/>
    <w:rsid w:val="003B1CFE"/>
    <w:rsid w:val="003B55E2"/>
    <w:rsid w:val="003D6B93"/>
    <w:rsid w:val="003F5268"/>
    <w:rsid w:val="00401302"/>
    <w:rsid w:val="00403629"/>
    <w:rsid w:val="0040596F"/>
    <w:rsid w:val="00407378"/>
    <w:rsid w:val="0041204C"/>
    <w:rsid w:val="0041378E"/>
    <w:rsid w:val="00413B89"/>
    <w:rsid w:val="0042182B"/>
    <w:rsid w:val="0043344A"/>
    <w:rsid w:val="004451C0"/>
    <w:rsid w:val="00446502"/>
    <w:rsid w:val="00452310"/>
    <w:rsid w:val="00452B5D"/>
    <w:rsid w:val="00454C2E"/>
    <w:rsid w:val="00464433"/>
    <w:rsid w:val="00466274"/>
    <w:rsid w:val="004808FB"/>
    <w:rsid w:val="0048346A"/>
    <w:rsid w:val="004937DD"/>
    <w:rsid w:val="004A250F"/>
    <w:rsid w:val="004B4670"/>
    <w:rsid w:val="004B7A2C"/>
    <w:rsid w:val="004C55C4"/>
    <w:rsid w:val="004C55FB"/>
    <w:rsid w:val="004E199E"/>
    <w:rsid w:val="004E1B77"/>
    <w:rsid w:val="004E2A96"/>
    <w:rsid w:val="004E2AC7"/>
    <w:rsid w:val="004E4B81"/>
    <w:rsid w:val="004E69EA"/>
    <w:rsid w:val="004F3BCE"/>
    <w:rsid w:val="00502742"/>
    <w:rsid w:val="00514DFD"/>
    <w:rsid w:val="0053416F"/>
    <w:rsid w:val="0055566B"/>
    <w:rsid w:val="00561271"/>
    <w:rsid w:val="005660F2"/>
    <w:rsid w:val="00573CFC"/>
    <w:rsid w:val="0058056D"/>
    <w:rsid w:val="005D7F36"/>
    <w:rsid w:val="005E47C1"/>
    <w:rsid w:val="005E74C1"/>
    <w:rsid w:val="005F01FF"/>
    <w:rsid w:val="005F2AB9"/>
    <w:rsid w:val="005F6771"/>
    <w:rsid w:val="00605AEA"/>
    <w:rsid w:val="00626897"/>
    <w:rsid w:val="00626E34"/>
    <w:rsid w:val="006277E0"/>
    <w:rsid w:val="00627C95"/>
    <w:rsid w:val="00631EB2"/>
    <w:rsid w:val="00634D85"/>
    <w:rsid w:val="0063673E"/>
    <w:rsid w:val="00640310"/>
    <w:rsid w:val="006453B6"/>
    <w:rsid w:val="006503AB"/>
    <w:rsid w:val="00663D72"/>
    <w:rsid w:val="006704CF"/>
    <w:rsid w:val="0067236B"/>
    <w:rsid w:val="0068620B"/>
    <w:rsid w:val="006945F6"/>
    <w:rsid w:val="00697058"/>
    <w:rsid w:val="006B1BD0"/>
    <w:rsid w:val="006B4F55"/>
    <w:rsid w:val="006B6139"/>
    <w:rsid w:val="006C55DC"/>
    <w:rsid w:val="006D0800"/>
    <w:rsid w:val="006F51CF"/>
    <w:rsid w:val="0070124C"/>
    <w:rsid w:val="007158B2"/>
    <w:rsid w:val="0073001D"/>
    <w:rsid w:val="007367F8"/>
    <w:rsid w:val="00736B09"/>
    <w:rsid w:val="007513F4"/>
    <w:rsid w:val="00761B6E"/>
    <w:rsid w:val="00764403"/>
    <w:rsid w:val="00771849"/>
    <w:rsid w:val="00775823"/>
    <w:rsid w:val="00782038"/>
    <w:rsid w:val="00782A95"/>
    <w:rsid w:val="007A1A3A"/>
    <w:rsid w:val="007A3C0A"/>
    <w:rsid w:val="007B229E"/>
    <w:rsid w:val="007C10CE"/>
    <w:rsid w:val="007C5143"/>
    <w:rsid w:val="007D0B15"/>
    <w:rsid w:val="007D38A1"/>
    <w:rsid w:val="007D799B"/>
    <w:rsid w:val="007F1664"/>
    <w:rsid w:val="008129C1"/>
    <w:rsid w:val="00816647"/>
    <w:rsid w:val="00820824"/>
    <w:rsid w:val="008312B8"/>
    <w:rsid w:val="008329DA"/>
    <w:rsid w:val="008620C2"/>
    <w:rsid w:val="00865675"/>
    <w:rsid w:val="00865F34"/>
    <w:rsid w:val="008718E8"/>
    <w:rsid w:val="00871F1B"/>
    <w:rsid w:val="00880D20"/>
    <w:rsid w:val="00886E9F"/>
    <w:rsid w:val="00892539"/>
    <w:rsid w:val="00893B0A"/>
    <w:rsid w:val="0089767B"/>
    <w:rsid w:val="008978DE"/>
    <w:rsid w:val="008A455F"/>
    <w:rsid w:val="008B00FF"/>
    <w:rsid w:val="008B081C"/>
    <w:rsid w:val="008B2DB9"/>
    <w:rsid w:val="008B5118"/>
    <w:rsid w:val="008B593D"/>
    <w:rsid w:val="008B6CA5"/>
    <w:rsid w:val="008C0E71"/>
    <w:rsid w:val="008C1669"/>
    <w:rsid w:val="008D1288"/>
    <w:rsid w:val="008D554F"/>
    <w:rsid w:val="008D7A0A"/>
    <w:rsid w:val="008E0701"/>
    <w:rsid w:val="008E343C"/>
    <w:rsid w:val="008E3E5F"/>
    <w:rsid w:val="008F5F52"/>
    <w:rsid w:val="008F69E5"/>
    <w:rsid w:val="009067A6"/>
    <w:rsid w:val="009101D9"/>
    <w:rsid w:val="00911096"/>
    <w:rsid w:val="00970522"/>
    <w:rsid w:val="009755C0"/>
    <w:rsid w:val="00980E1B"/>
    <w:rsid w:val="00994DB8"/>
    <w:rsid w:val="00996C65"/>
    <w:rsid w:val="009A59C8"/>
    <w:rsid w:val="009A761D"/>
    <w:rsid w:val="009B595A"/>
    <w:rsid w:val="009C6D8F"/>
    <w:rsid w:val="009E0C4F"/>
    <w:rsid w:val="009E2A58"/>
    <w:rsid w:val="009E3DFA"/>
    <w:rsid w:val="009E4352"/>
    <w:rsid w:val="009E48CA"/>
    <w:rsid w:val="009E5D51"/>
    <w:rsid w:val="009E7FDA"/>
    <w:rsid w:val="009F39CC"/>
    <w:rsid w:val="009F64EB"/>
    <w:rsid w:val="00A1102F"/>
    <w:rsid w:val="00A156AF"/>
    <w:rsid w:val="00A158E3"/>
    <w:rsid w:val="00A2013D"/>
    <w:rsid w:val="00A2349B"/>
    <w:rsid w:val="00A2397E"/>
    <w:rsid w:val="00A2762B"/>
    <w:rsid w:val="00A3309F"/>
    <w:rsid w:val="00A33C41"/>
    <w:rsid w:val="00A519C6"/>
    <w:rsid w:val="00A553D9"/>
    <w:rsid w:val="00A63D14"/>
    <w:rsid w:val="00A67771"/>
    <w:rsid w:val="00A70A8D"/>
    <w:rsid w:val="00A72924"/>
    <w:rsid w:val="00A84FA6"/>
    <w:rsid w:val="00A91F75"/>
    <w:rsid w:val="00A93FFC"/>
    <w:rsid w:val="00AB3EC5"/>
    <w:rsid w:val="00AD5B07"/>
    <w:rsid w:val="00AE2603"/>
    <w:rsid w:val="00AE548C"/>
    <w:rsid w:val="00AF6FB0"/>
    <w:rsid w:val="00B11D89"/>
    <w:rsid w:val="00B2261F"/>
    <w:rsid w:val="00B25F0E"/>
    <w:rsid w:val="00B30175"/>
    <w:rsid w:val="00B5611F"/>
    <w:rsid w:val="00B70486"/>
    <w:rsid w:val="00B81D14"/>
    <w:rsid w:val="00B8339A"/>
    <w:rsid w:val="00B87C2A"/>
    <w:rsid w:val="00B94B2A"/>
    <w:rsid w:val="00B97AC4"/>
    <w:rsid w:val="00BA3861"/>
    <w:rsid w:val="00BB2CF6"/>
    <w:rsid w:val="00BC15B0"/>
    <w:rsid w:val="00BC2AA9"/>
    <w:rsid w:val="00BC33FB"/>
    <w:rsid w:val="00BC78C5"/>
    <w:rsid w:val="00BD56D4"/>
    <w:rsid w:val="00BD6C7D"/>
    <w:rsid w:val="00BE20EC"/>
    <w:rsid w:val="00BE4BEE"/>
    <w:rsid w:val="00C0092E"/>
    <w:rsid w:val="00C036BA"/>
    <w:rsid w:val="00C229C7"/>
    <w:rsid w:val="00C24EDE"/>
    <w:rsid w:val="00C27B7D"/>
    <w:rsid w:val="00C37B2F"/>
    <w:rsid w:val="00C40430"/>
    <w:rsid w:val="00C55FF2"/>
    <w:rsid w:val="00C5600B"/>
    <w:rsid w:val="00C60717"/>
    <w:rsid w:val="00C6121F"/>
    <w:rsid w:val="00C67683"/>
    <w:rsid w:val="00C768DC"/>
    <w:rsid w:val="00C80DD5"/>
    <w:rsid w:val="00C818CE"/>
    <w:rsid w:val="00C92CB4"/>
    <w:rsid w:val="00C939B0"/>
    <w:rsid w:val="00C9448D"/>
    <w:rsid w:val="00CA64C3"/>
    <w:rsid w:val="00CC2AEF"/>
    <w:rsid w:val="00CC69BC"/>
    <w:rsid w:val="00CD5CFF"/>
    <w:rsid w:val="00CD7338"/>
    <w:rsid w:val="00CD7EDF"/>
    <w:rsid w:val="00CE6EB9"/>
    <w:rsid w:val="00CF13AE"/>
    <w:rsid w:val="00CF1773"/>
    <w:rsid w:val="00CF7913"/>
    <w:rsid w:val="00D00B36"/>
    <w:rsid w:val="00D02C3D"/>
    <w:rsid w:val="00D04793"/>
    <w:rsid w:val="00D106A7"/>
    <w:rsid w:val="00D12B91"/>
    <w:rsid w:val="00D147D9"/>
    <w:rsid w:val="00D2000B"/>
    <w:rsid w:val="00D221D3"/>
    <w:rsid w:val="00D2733E"/>
    <w:rsid w:val="00D343DE"/>
    <w:rsid w:val="00D43827"/>
    <w:rsid w:val="00D5449A"/>
    <w:rsid w:val="00D549F1"/>
    <w:rsid w:val="00D566CC"/>
    <w:rsid w:val="00D65EEF"/>
    <w:rsid w:val="00D669F2"/>
    <w:rsid w:val="00D75B81"/>
    <w:rsid w:val="00D82540"/>
    <w:rsid w:val="00DA012B"/>
    <w:rsid w:val="00DA0EF4"/>
    <w:rsid w:val="00DB064B"/>
    <w:rsid w:val="00DB1737"/>
    <w:rsid w:val="00DB2369"/>
    <w:rsid w:val="00DC3CBF"/>
    <w:rsid w:val="00DE2D86"/>
    <w:rsid w:val="00DE4279"/>
    <w:rsid w:val="00DE46F2"/>
    <w:rsid w:val="00DF1C39"/>
    <w:rsid w:val="00DF351C"/>
    <w:rsid w:val="00DF3B6F"/>
    <w:rsid w:val="00E0025B"/>
    <w:rsid w:val="00E01579"/>
    <w:rsid w:val="00E05EB4"/>
    <w:rsid w:val="00E074A3"/>
    <w:rsid w:val="00E07B14"/>
    <w:rsid w:val="00E24167"/>
    <w:rsid w:val="00E27BA3"/>
    <w:rsid w:val="00E324AF"/>
    <w:rsid w:val="00E432B8"/>
    <w:rsid w:val="00E44320"/>
    <w:rsid w:val="00E47864"/>
    <w:rsid w:val="00E47EF9"/>
    <w:rsid w:val="00E51F87"/>
    <w:rsid w:val="00E53560"/>
    <w:rsid w:val="00E70D7E"/>
    <w:rsid w:val="00E822C0"/>
    <w:rsid w:val="00E8674D"/>
    <w:rsid w:val="00E91B45"/>
    <w:rsid w:val="00E94F71"/>
    <w:rsid w:val="00EA504D"/>
    <w:rsid w:val="00EB2803"/>
    <w:rsid w:val="00EB3C74"/>
    <w:rsid w:val="00EC0CC4"/>
    <w:rsid w:val="00EE011B"/>
    <w:rsid w:val="00EE7ECA"/>
    <w:rsid w:val="00F008AD"/>
    <w:rsid w:val="00F050AD"/>
    <w:rsid w:val="00F274D9"/>
    <w:rsid w:val="00F32251"/>
    <w:rsid w:val="00F323B0"/>
    <w:rsid w:val="00F3584C"/>
    <w:rsid w:val="00F4326E"/>
    <w:rsid w:val="00F44512"/>
    <w:rsid w:val="00F62B30"/>
    <w:rsid w:val="00F6637E"/>
    <w:rsid w:val="00F7522F"/>
    <w:rsid w:val="00F75BE0"/>
    <w:rsid w:val="00F75F1B"/>
    <w:rsid w:val="00F80D33"/>
    <w:rsid w:val="00F9327F"/>
    <w:rsid w:val="00FA3516"/>
    <w:rsid w:val="00FA64FD"/>
    <w:rsid w:val="00FB2065"/>
    <w:rsid w:val="00FB3307"/>
    <w:rsid w:val="00FB345D"/>
    <w:rsid w:val="00FB5862"/>
    <w:rsid w:val="00FC3225"/>
    <w:rsid w:val="00FE156D"/>
    <w:rsid w:val="00FF72E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2DB8"/>
  <w15:docId w15:val="{87DAACDE-B7E6-47F1-9234-93C76A2A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7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3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0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C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EB3C74"/>
    <w:rPr>
      <w:b/>
      <w:bCs/>
    </w:rPr>
  </w:style>
  <w:style w:type="table" w:styleId="a4">
    <w:name w:val="Table Grid"/>
    <w:basedOn w:val="a1"/>
    <w:uiPriority w:val="59"/>
    <w:rsid w:val="00E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EB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91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916E5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1075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075A8"/>
    <w:pPr>
      <w:widowControl w:val="0"/>
      <w:shd w:val="clear" w:color="auto" w:fill="FFFFFF"/>
      <w:spacing w:before="600" w:after="600" w:line="322" w:lineRule="exact"/>
      <w:ind w:hanging="62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1">
    <w:name w:val="Основной текст (11)_"/>
    <w:basedOn w:val="a0"/>
    <w:link w:val="110"/>
    <w:rsid w:val="0004306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430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0430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3061"/>
    <w:pPr>
      <w:widowControl w:val="0"/>
      <w:shd w:val="clear" w:color="auto" w:fill="FFFFFF"/>
      <w:spacing w:after="0" w:line="322" w:lineRule="exact"/>
      <w:ind w:hanging="62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F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F064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F064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0643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129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29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29C1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29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29C1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29C1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2A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A15E2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2A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A15E2"/>
    <w:rPr>
      <w:rFonts w:eastAsiaTheme="minorEastAsia"/>
      <w:lang w:eastAsia="ru-RU"/>
    </w:rPr>
  </w:style>
  <w:style w:type="paragraph" w:customStyle="1" w:styleId="s1">
    <w:name w:val="s_1"/>
    <w:basedOn w:val="a"/>
    <w:rsid w:val="0006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uiPriority w:val="20"/>
    <w:qFormat/>
    <w:rsid w:val="00065A15"/>
    <w:rPr>
      <w:i/>
      <w:iCs/>
    </w:rPr>
  </w:style>
  <w:style w:type="character" w:customStyle="1" w:styleId="12">
    <w:name w:val="Основной текст Знак1"/>
    <w:basedOn w:val="a0"/>
    <w:link w:val="af6"/>
    <w:uiPriority w:val="99"/>
    <w:rsid w:val="00C27B7D"/>
    <w:rPr>
      <w:rFonts w:ascii="Times New Roman" w:hAnsi="Times New Roman" w:cs="Times New Roman"/>
      <w:shd w:val="clear" w:color="auto" w:fill="FFFFFF"/>
    </w:rPr>
  </w:style>
  <w:style w:type="paragraph" w:styleId="af6">
    <w:name w:val="Body Text"/>
    <w:basedOn w:val="a"/>
    <w:link w:val="12"/>
    <w:uiPriority w:val="99"/>
    <w:rsid w:val="00C27B7D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f7">
    <w:name w:val="Основной текст Знак"/>
    <w:basedOn w:val="a0"/>
    <w:uiPriority w:val="99"/>
    <w:semiHidden/>
    <w:rsid w:val="00C27B7D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1"/>
    <w:uiPriority w:val="99"/>
    <w:rsid w:val="00C27B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27B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0">
    <w:name w:val="Основной текст + 12"/>
    <w:aliases w:val="5 pt8"/>
    <w:basedOn w:val="12"/>
    <w:uiPriority w:val="99"/>
    <w:rsid w:val="00C27B7D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rsid w:val="00C27B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Заголовок №5"/>
    <w:basedOn w:val="5"/>
    <w:uiPriority w:val="99"/>
    <w:rsid w:val="00C27B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0pt">
    <w:name w:val="Основной текст + 10 pt"/>
    <w:basedOn w:val="12"/>
    <w:uiPriority w:val="99"/>
    <w:rsid w:val="00C27B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2">
    <w:name w:val="Основной текст (5)_"/>
    <w:basedOn w:val="a0"/>
    <w:link w:val="510"/>
    <w:uiPriority w:val="99"/>
    <w:rsid w:val="00C27B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3">
    <w:name w:val="Основной текст (5)3"/>
    <w:basedOn w:val="52"/>
    <w:uiPriority w:val="99"/>
    <w:rsid w:val="00C27B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12"/>
    <w:uiPriority w:val="99"/>
    <w:rsid w:val="00C27B7D"/>
    <w:rPr>
      <w:rFonts w:ascii="Times New Roman" w:hAnsi="Times New Roman" w:cs="Times New Roman"/>
      <w:sz w:val="16"/>
      <w:szCs w:val="16"/>
      <w:shd w:val="clear" w:color="auto" w:fill="FFFFFF"/>
      <w:lang w:val="en-US" w:eastAsia="en-US"/>
    </w:rPr>
  </w:style>
  <w:style w:type="character" w:customStyle="1" w:styleId="Tahoma">
    <w:name w:val="Основной текст + Tahoma"/>
    <w:aliases w:val="7,5 pt7"/>
    <w:basedOn w:val="12"/>
    <w:uiPriority w:val="99"/>
    <w:rsid w:val="00C27B7D"/>
    <w:rPr>
      <w:rFonts w:ascii="Tahoma" w:hAnsi="Tahoma" w:cs="Tahoma"/>
      <w:sz w:val="15"/>
      <w:szCs w:val="15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C27B7D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1">
    <w:name w:val="Основной текст (4)1"/>
    <w:basedOn w:val="a"/>
    <w:link w:val="4"/>
    <w:uiPriority w:val="99"/>
    <w:rsid w:val="00C27B7D"/>
    <w:pPr>
      <w:widowControl w:val="0"/>
      <w:shd w:val="clear" w:color="auto" w:fill="FFFFFF"/>
      <w:spacing w:after="0" w:line="278" w:lineRule="exact"/>
      <w:jc w:val="both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51">
    <w:name w:val="Заголовок №51"/>
    <w:basedOn w:val="a"/>
    <w:link w:val="5"/>
    <w:uiPriority w:val="99"/>
    <w:rsid w:val="00C27B7D"/>
    <w:pPr>
      <w:widowControl w:val="0"/>
      <w:shd w:val="clear" w:color="auto" w:fill="FFFFFF"/>
      <w:spacing w:before="240" w:after="300" w:line="240" w:lineRule="atLeast"/>
      <w:ind w:hanging="3180"/>
      <w:jc w:val="both"/>
      <w:outlineLvl w:val="4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510">
    <w:name w:val="Основной текст (5)1"/>
    <w:basedOn w:val="a"/>
    <w:link w:val="52"/>
    <w:uiPriority w:val="99"/>
    <w:rsid w:val="00C27B7D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f8">
    <w:name w:val="Основной текст + Курсив"/>
    <w:basedOn w:val="12"/>
    <w:uiPriority w:val="99"/>
    <w:rsid w:val="008312B8"/>
    <w:rPr>
      <w:rFonts w:ascii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8312B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00">
    <w:name w:val="Основной текст + 10"/>
    <w:aliases w:val="5 pt4"/>
    <w:basedOn w:val="12"/>
    <w:uiPriority w:val="99"/>
    <w:rsid w:val="008312B8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121">
    <w:name w:val="Основной текст + 121"/>
    <w:aliases w:val="5 pt3"/>
    <w:basedOn w:val="12"/>
    <w:uiPriority w:val="99"/>
    <w:rsid w:val="008312B8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table" w:customStyle="1" w:styleId="14">
    <w:name w:val="Сетка таблицы1"/>
    <w:basedOn w:val="a1"/>
    <w:next w:val="a4"/>
    <w:uiPriority w:val="99"/>
    <w:rsid w:val="00906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2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4"/>
    <w:uiPriority w:val="99"/>
    <w:rsid w:val="0086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99"/>
    <w:rsid w:val="00B83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DF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seum_surik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useum_suri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useum_suri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AADF-B4F1-4A76-AE70-117EB645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КГБУК КХМ им. В.И. Сурикова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user</cp:lastModifiedBy>
  <cp:revision>32</cp:revision>
  <cp:lastPrinted>2025-07-23T06:42:00Z</cp:lastPrinted>
  <dcterms:created xsi:type="dcterms:W3CDTF">2024-01-11T09:39:00Z</dcterms:created>
  <dcterms:modified xsi:type="dcterms:W3CDTF">2025-11-21T02:57:00Z</dcterms:modified>
</cp:coreProperties>
</file>